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69EB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Tuesday, January 22, 2019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8269EB">
        <w:rPr>
          <w:rFonts w:asciiTheme="majorHAnsi" w:hAnsiTheme="majorHAnsi" w:cs="Times New Roman"/>
          <w:sz w:val="24"/>
          <w:szCs w:val="24"/>
        </w:rPr>
        <w:t>October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8269EB">
        <w:rPr>
          <w:rFonts w:asciiTheme="majorHAnsi" w:hAnsiTheme="majorHAnsi" w:cs="Times New Roman"/>
          <w:sz w:val="24"/>
          <w:szCs w:val="24"/>
        </w:rPr>
        <w:t>09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9C0462">
        <w:rPr>
          <w:rFonts w:asciiTheme="majorHAnsi" w:hAnsiTheme="majorHAnsi" w:cs="Times New Roman"/>
          <w:sz w:val="24"/>
          <w:szCs w:val="24"/>
        </w:rPr>
        <w:t>8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4FF8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Garcia, Tracy</cp:lastModifiedBy>
  <cp:revision>2</cp:revision>
  <cp:lastPrinted>2016-07-07T16:18:00Z</cp:lastPrinted>
  <dcterms:created xsi:type="dcterms:W3CDTF">2020-01-29T21:36:00Z</dcterms:created>
  <dcterms:modified xsi:type="dcterms:W3CDTF">2020-01-29T21:36:00Z</dcterms:modified>
</cp:coreProperties>
</file>